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05" w:rsidRPr="003521E4" w:rsidRDefault="00310905" w:rsidP="00310905">
      <w:pPr>
        <w:shd w:val="clear" w:color="auto" w:fill="FFFFFF"/>
        <w:spacing w:after="0" w:line="240" w:lineRule="auto"/>
        <w:outlineLvl w:val="1"/>
        <w:rPr>
          <w:rFonts w:ascii="Times New Roman" w:eastAsia="Times New Roman" w:hAnsi="Times New Roman" w:cs="Times New Roman"/>
          <w:color w:val="444444"/>
          <w:kern w:val="36"/>
          <w:sz w:val="36"/>
          <w:szCs w:val="36"/>
        </w:rPr>
      </w:pPr>
      <w:r w:rsidRPr="003521E4">
        <w:rPr>
          <w:rFonts w:ascii="Times New Roman" w:eastAsia="Times New Roman" w:hAnsi="Times New Roman" w:cs="Times New Roman"/>
          <w:color w:val="444444"/>
          <w:kern w:val="36"/>
          <w:sz w:val="36"/>
          <w:szCs w:val="36"/>
        </w:rPr>
        <w:t>GATEWAY Battalion Army ROTC (Saint Louis, Missouri)</w:t>
      </w:r>
    </w:p>
    <w:p w:rsidR="00310905" w:rsidRPr="00310905" w:rsidRDefault="00310905" w:rsidP="00310905">
      <w:pPr>
        <w:shd w:val="clear" w:color="auto" w:fill="FFFFFF"/>
        <w:spacing w:after="0" w:line="240" w:lineRule="auto"/>
        <w:outlineLvl w:val="1"/>
        <w:rPr>
          <w:rFonts w:ascii="Times New Roman" w:eastAsia="Times New Roman" w:hAnsi="Times New Roman" w:cs="Times New Roman"/>
          <w:color w:val="444444"/>
          <w:kern w:val="36"/>
          <w:sz w:val="36"/>
          <w:szCs w:val="36"/>
        </w:rPr>
      </w:pPr>
      <w:r w:rsidRPr="00310905">
        <w:rPr>
          <w:rFonts w:ascii="Times New Roman" w:eastAsia="Times New Roman" w:hAnsi="Times New Roman" w:cs="Times New Roman"/>
          <w:color w:val="444444"/>
          <w:kern w:val="36"/>
          <w:sz w:val="36"/>
          <w:szCs w:val="36"/>
        </w:rPr>
        <w:t>ROTC Scholarship</w:t>
      </w:r>
      <w:r w:rsidRPr="003521E4">
        <w:rPr>
          <w:rFonts w:ascii="Times New Roman" w:eastAsia="Times New Roman" w:hAnsi="Times New Roman" w:cs="Times New Roman"/>
          <w:color w:val="444444"/>
          <w:kern w:val="36"/>
          <w:sz w:val="36"/>
          <w:szCs w:val="36"/>
        </w:rPr>
        <w:t>s</w:t>
      </w:r>
      <w:r w:rsidRPr="00310905">
        <w:rPr>
          <w:rFonts w:ascii="Times New Roman" w:eastAsia="Times New Roman" w:hAnsi="Times New Roman" w:cs="Times New Roman"/>
          <w:color w:val="444444"/>
          <w:kern w:val="36"/>
          <w:sz w:val="36"/>
          <w:szCs w:val="36"/>
        </w:rPr>
        <w:t xml:space="preserve"> </w:t>
      </w:r>
    </w:p>
    <w:p w:rsidR="00310905" w:rsidRPr="00310905" w:rsidRDefault="00310905" w:rsidP="00310905">
      <w:pPr>
        <w:shd w:val="clear" w:color="auto" w:fill="FFFFFF"/>
        <w:spacing w:after="320" w:line="240" w:lineRule="auto"/>
        <w:rPr>
          <w:rFonts w:ascii="Helvetica" w:eastAsia="Times New Roman" w:hAnsi="Helvetica" w:cs="Helvetica"/>
          <w:color w:val="707070"/>
        </w:rPr>
      </w:pPr>
      <w:r w:rsidRPr="00310905">
        <w:rPr>
          <w:rFonts w:ascii="Helvetica" w:eastAsia="Times New Roman" w:hAnsi="Helvetica" w:cs="Helvetica"/>
          <w:color w:val="707070"/>
        </w:rPr>
        <w:t>The ARMY ROTC Scholarship Program is designed to provide financial assistance for quality students who achieved academic excellence in high school and college. To help you meet the cost of a college education, Army ROTC offers four-year, three-year and two-year scholarships. This program enables students to earn appointments as commissioned officers in the United States Army.</w:t>
      </w:r>
    </w:p>
    <w:p w:rsidR="00310905" w:rsidRPr="00310905" w:rsidRDefault="00310905" w:rsidP="00310905">
      <w:pPr>
        <w:shd w:val="clear" w:color="auto" w:fill="FFFFFF"/>
        <w:spacing w:after="0" w:line="240" w:lineRule="auto"/>
        <w:outlineLvl w:val="2"/>
        <w:rPr>
          <w:rFonts w:ascii="Times New Roman" w:eastAsia="Times New Roman" w:hAnsi="Times New Roman" w:cs="Times New Roman"/>
          <w:color w:val="444444"/>
          <w:sz w:val="36"/>
          <w:szCs w:val="36"/>
        </w:rPr>
      </w:pPr>
      <w:r w:rsidRPr="00310905">
        <w:rPr>
          <w:rFonts w:ascii="Times New Roman" w:eastAsia="Times New Roman" w:hAnsi="Times New Roman" w:cs="Times New Roman"/>
          <w:color w:val="444444"/>
          <w:sz w:val="36"/>
          <w:szCs w:val="36"/>
        </w:rPr>
        <w:t>Benefit Package</w:t>
      </w:r>
    </w:p>
    <w:p w:rsidR="00310905" w:rsidRPr="00310905" w:rsidRDefault="00310905" w:rsidP="00310905">
      <w:pPr>
        <w:shd w:val="clear" w:color="auto" w:fill="FFFFFF"/>
        <w:spacing w:after="320" w:line="240" w:lineRule="auto"/>
        <w:rPr>
          <w:rFonts w:ascii="Helvetica" w:eastAsia="Times New Roman" w:hAnsi="Helvetica" w:cs="Helvetica"/>
          <w:color w:val="555555"/>
        </w:rPr>
      </w:pPr>
      <w:r w:rsidRPr="00310905">
        <w:rPr>
          <w:rFonts w:ascii="Helvetica" w:eastAsia="Times New Roman" w:hAnsi="Helvetica" w:cs="Helvetica"/>
          <w:color w:val="555555"/>
        </w:rPr>
        <w:t>The ROTC benefit package provides full-tuition and mandatory fees. In addition to tuition and fees, the student receives a $1,200 book allowance per year (to be divided equally between semesters or quarters depending on the school’s system).</w:t>
      </w:r>
      <w:bookmarkStart w:id="0" w:name="_GoBack"/>
      <w:bookmarkEnd w:id="0"/>
    </w:p>
    <w:p w:rsidR="00310905" w:rsidRPr="00310905" w:rsidRDefault="00310905" w:rsidP="00310905">
      <w:pPr>
        <w:shd w:val="clear" w:color="auto" w:fill="FFFFFF"/>
        <w:spacing w:after="0" w:line="240" w:lineRule="auto"/>
        <w:outlineLvl w:val="2"/>
        <w:rPr>
          <w:rFonts w:ascii="Times New Roman" w:eastAsia="Times New Roman" w:hAnsi="Times New Roman" w:cs="Times New Roman"/>
          <w:color w:val="444444"/>
          <w:sz w:val="36"/>
          <w:szCs w:val="36"/>
        </w:rPr>
      </w:pPr>
      <w:r w:rsidRPr="00310905">
        <w:rPr>
          <w:rFonts w:ascii="Times New Roman" w:eastAsia="Times New Roman" w:hAnsi="Times New Roman" w:cs="Times New Roman"/>
          <w:color w:val="444444"/>
          <w:sz w:val="36"/>
          <w:szCs w:val="36"/>
        </w:rPr>
        <w:t>Stipend</w:t>
      </w:r>
    </w:p>
    <w:p w:rsidR="00310905" w:rsidRPr="00310905" w:rsidRDefault="00310905" w:rsidP="00310905">
      <w:pPr>
        <w:shd w:val="clear" w:color="auto" w:fill="FFFFFF"/>
        <w:spacing w:after="320" w:line="240" w:lineRule="auto"/>
        <w:rPr>
          <w:rFonts w:ascii="Helvetica" w:eastAsia="Times New Roman" w:hAnsi="Helvetica" w:cs="Helvetica"/>
          <w:color w:val="555555"/>
        </w:rPr>
      </w:pPr>
      <w:r w:rsidRPr="00310905">
        <w:rPr>
          <w:rFonts w:ascii="Helvetica" w:eastAsia="Times New Roman" w:hAnsi="Helvetica" w:cs="Helvetica"/>
          <w:color w:val="555555"/>
        </w:rPr>
        <w:t>All scholarship cadets and cadets enrolled in the advanced course (juniors and seniors) are entitled a stipend (subsistence allowance) authorized by law. The subsistence allowance typically begins on the first day of school. The stipend for advanced course cadets will start the day the cadet starts the advanced course.</w:t>
      </w:r>
    </w:p>
    <w:p w:rsidR="00310905" w:rsidRPr="003521E4" w:rsidRDefault="00310905" w:rsidP="00310905">
      <w:pPr>
        <w:shd w:val="clear" w:color="auto" w:fill="FFFFFF"/>
        <w:spacing w:after="320" w:line="240" w:lineRule="auto"/>
        <w:rPr>
          <w:rFonts w:ascii="Helvetica" w:eastAsia="Times New Roman" w:hAnsi="Helvetica" w:cs="Helvetica"/>
          <w:b/>
          <w:bCs/>
          <w:color w:val="555555"/>
        </w:rPr>
      </w:pPr>
      <w:r w:rsidRPr="00310905">
        <w:rPr>
          <w:rFonts w:ascii="Helvetica" w:eastAsia="Times New Roman" w:hAnsi="Helvetica" w:cs="Helvetica"/>
          <w:b/>
          <w:bCs/>
          <w:color w:val="555555"/>
        </w:rPr>
        <w:t>Freshman (MSI</w:t>
      </w:r>
      <w:r w:rsidRPr="003521E4">
        <w:rPr>
          <w:rFonts w:ascii="Helvetica" w:eastAsia="Times New Roman" w:hAnsi="Helvetica" w:cs="Helvetica"/>
          <w:b/>
          <w:bCs/>
          <w:color w:val="555555"/>
        </w:rPr>
        <w:t xml:space="preserve">): </w:t>
      </w:r>
      <w:r w:rsidRPr="003521E4">
        <w:rPr>
          <w:rFonts w:ascii="Helvetica" w:eastAsia="Times New Roman" w:hAnsi="Helvetica" w:cs="Helvetica"/>
          <w:b/>
          <w:bCs/>
          <w:color w:val="555555"/>
        </w:rPr>
        <w:tab/>
        <w:t>$420 per month</w:t>
      </w:r>
      <w:r w:rsidRPr="003521E4">
        <w:rPr>
          <w:rFonts w:ascii="Helvetica" w:eastAsia="Times New Roman" w:hAnsi="Helvetica" w:cs="Helvetica"/>
          <w:b/>
          <w:bCs/>
          <w:color w:val="555555"/>
        </w:rPr>
        <w:br/>
        <w:t xml:space="preserve">Sophomore (MSII): </w:t>
      </w:r>
      <w:r w:rsidRPr="003521E4">
        <w:rPr>
          <w:rFonts w:ascii="Helvetica" w:eastAsia="Times New Roman" w:hAnsi="Helvetica" w:cs="Helvetica"/>
          <w:b/>
          <w:bCs/>
          <w:color w:val="555555"/>
        </w:rPr>
        <w:tab/>
        <w:t>$420 per month</w:t>
      </w:r>
      <w:r w:rsidRPr="00310905">
        <w:rPr>
          <w:rFonts w:ascii="Helvetica" w:eastAsia="Times New Roman" w:hAnsi="Helvetica" w:cs="Helvetica"/>
          <w:b/>
          <w:bCs/>
          <w:color w:val="555555"/>
        </w:rPr>
        <w:br/>
        <w:t>Junior (MSII</w:t>
      </w:r>
      <w:r w:rsidRPr="003521E4">
        <w:rPr>
          <w:rFonts w:ascii="Helvetica" w:eastAsia="Times New Roman" w:hAnsi="Helvetica" w:cs="Helvetica"/>
          <w:b/>
          <w:bCs/>
          <w:color w:val="555555"/>
        </w:rPr>
        <w:t xml:space="preserve">I): </w:t>
      </w:r>
      <w:r w:rsidR="003521E4">
        <w:rPr>
          <w:rFonts w:ascii="Helvetica" w:eastAsia="Times New Roman" w:hAnsi="Helvetica" w:cs="Helvetica"/>
          <w:b/>
          <w:bCs/>
          <w:color w:val="555555"/>
        </w:rPr>
        <w:tab/>
      </w:r>
      <w:r w:rsidRPr="003521E4">
        <w:rPr>
          <w:rFonts w:ascii="Helvetica" w:eastAsia="Times New Roman" w:hAnsi="Helvetica" w:cs="Helvetica"/>
          <w:b/>
          <w:bCs/>
          <w:color w:val="555555"/>
        </w:rPr>
        <w:t>$420 per month</w:t>
      </w:r>
      <w:r w:rsidRPr="003521E4">
        <w:rPr>
          <w:rFonts w:ascii="Helvetica" w:eastAsia="Times New Roman" w:hAnsi="Helvetica" w:cs="Helvetica"/>
          <w:b/>
          <w:bCs/>
          <w:color w:val="555555"/>
        </w:rPr>
        <w:br/>
        <w:t xml:space="preserve">Senior (MSIV): </w:t>
      </w:r>
      <w:r w:rsidR="003521E4">
        <w:rPr>
          <w:rFonts w:ascii="Helvetica" w:eastAsia="Times New Roman" w:hAnsi="Helvetica" w:cs="Helvetica"/>
          <w:b/>
          <w:bCs/>
          <w:color w:val="555555"/>
        </w:rPr>
        <w:tab/>
      </w:r>
      <w:r w:rsidRPr="003521E4">
        <w:rPr>
          <w:rFonts w:ascii="Helvetica" w:eastAsia="Times New Roman" w:hAnsi="Helvetica" w:cs="Helvetica"/>
          <w:b/>
          <w:bCs/>
          <w:color w:val="555555"/>
        </w:rPr>
        <w:t>$420 per month</w:t>
      </w:r>
    </w:p>
    <w:p w:rsidR="00310905" w:rsidRPr="00310905" w:rsidRDefault="00310905" w:rsidP="00310905">
      <w:pPr>
        <w:shd w:val="clear" w:color="auto" w:fill="FFFFFF"/>
        <w:spacing w:after="0" w:line="240" w:lineRule="auto"/>
        <w:outlineLvl w:val="2"/>
        <w:rPr>
          <w:rFonts w:ascii="Times New Roman" w:eastAsia="Times New Roman" w:hAnsi="Times New Roman" w:cs="Times New Roman"/>
          <w:color w:val="444444"/>
          <w:sz w:val="36"/>
          <w:szCs w:val="36"/>
        </w:rPr>
      </w:pPr>
      <w:r w:rsidRPr="003521E4">
        <w:rPr>
          <w:rFonts w:ascii="Times New Roman" w:eastAsia="Times New Roman" w:hAnsi="Times New Roman" w:cs="Times New Roman"/>
          <w:color w:val="444444"/>
          <w:sz w:val="36"/>
          <w:szCs w:val="36"/>
        </w:rPr>
        <w:t>Additional College Incentives</w:t>
      </w:r>
    </w:p>
    <w:p w:rsidR="00310905" w:rsidRPr="00310905" w:rsidRDefault="00310905" w:rsidP="00310905">
      <w:pPr>
        <w:shd w:val="clear" w:color="auto" w:fill="FFFFFF"/>
        <w:spacing w:after="320" w:line="240" w:lineRule="auto"/>
        <w:rPr>
          <w:rFonts w:ascii="Helvetica" w:eastAsia="Times New Roman" w:hAnsi="Helvetica" w:cs="Helvetica"/>
          <w:color w:val="555555"/>
        </w:rPr>
      </w:pPr>
      <w:r w:rsidRPr="003521E4">
        <w:rPr>
          <w:rFonts w:ascii="Helvetica" w:eastAsia="Times New Roman" w:hAnsi="Helvetica" w:cs="Helvetica"/>
          <w:color w:val="555555"/>
        </w:rPr>
        <w:t>Some universities will offer extra financial incentives to Army ROTC scholarships</w:t>
      </w:r>
      <w:r w:rsidR="00121C0E" w:rsidRPr="003521E4">
        <w:rPr>
          <w:rFonts w:ascii="Helvetica" w:eastAsia="Times New Roman" w:hAnsi="Helvetica" w:cs="Helvetica"/>
          <w:color w:val="555555"/>
        </w:rPr>
        <w:t>,</w:t>
      </w:r>
      <w:r w:rsidRPr="003521E4">
        <w:rPr>
          <w:rFonts w:ascii="Helvetica" w:eastAsia="Times New Roman" w:hAnsi="Helvetica" w:cs="Helvetica"/>
          <w:color w:val="555555"/>
        </w:rPr>
        <w:t xml:space="preserve"> such as full or reduced room and board. Typically these room and board grants cover a standard room with an average meal plan. Here in the </w:t>
      </w:r>
      <w:r w:rsidR="00121C0E" w:rsidRPr="003521E4">
        <w:rPr>
          <w:rFonts w:ascii="Helvetica" w:eastAsia="Times New Roman" w:hAnsi="Helvetica" w:cs="Helvetica"/>
          <w:color w:val="555555"/>
        </w:rPr>
        <w:t xml:space="preserve">Gateway Army ROTC Battalion </w:t>
      </w:r>
      <w:r w:rsidRPr="003521E4">
        <w:rPr>
          <w:rFonts w:ascii="Helvetica" w:eastAsia="Times New Roman" w:hAnsi="Helvetica" w:cs="Helvetica"/>
          <w:color w:val="555555"/>
        </w:rPr>
        <w:t xml:space="preserve">we are fortunate to have five universities that will provide this additional benefit. They are </w:t>
      </w:r>
      <w:r w:rsidR="00121C0E" w:rsidRPr="003521E4">
        <w:rPr>
          <w:rFonts w:ascii="Helvetica" w:eastAsia="Times New Roman" w:hAnsi="Helvetica" w:cs="Helvetica"/>
          <w:color w:val="555555"/>
        </w:rPr>
        <w:t xml:space="preserve">Washington University in Saint Louis, Saint Louis University, Maryville University, University of Missouri Saint Louis and Lindenwood University. </w:t>
      </w:r>
      <w:r w:rsidRPr="003521E4">
        <w:rPr>
          <w:rFonts w:ascii="Helvetica" w:eastAsia="Times New Roman" w:hAnsi="Helvetica" w:cs="Helvetica"/>
          <w:color w:val="555555"/>
        </w:rPr>
        <w:t xml:space="preserve"> </w:t>
      </w:r>
    </w:p>
    <w:p w:rsidR="00310905" w:rsidRPr="00310905" w:rsidRDefault="00310905" w:rsidP="00310905">
      <w:pPr>
        <w:shd w:val="clear" w:color="auto" w:fill="FFFFFF"/>
        <w:spacing w:after="0" w:line="240" w:lineRule="auto"/>
        <w:outlineLvl w:val="2"/>
        <w:rPr>
          <w:rFonts w:ascii="Times New Roman" w:eastAsia="Times New Roman" w:hAnsi="Times New Roman" w:cs="Times New Roman"/>
          <w:color w:val="444444"/>
          <w:sz w:val="36"/>
          <w:szCs w:val="36"/>
        </w:rPr>
      </w:pPr>
      <w:r w:rsidRPr="00310905">
        <w:rPr>
          <w:rFonts w:ascii="Times New Roman" w:eastAsia="Times New Roman" w:hAnsi="Times New Roman" w:cs="Times New Roman"/>
          <w:color w:val="444444"/>
          <w:sz w:val="36"/>
          <w:szCs w:val="36"/>
        </w:rPr>
        <w:t>Apply Now</w:t>
      </w:r>
    </w:p>
    <w:p w:rsidR="00310905" w:rsidRPr="00310905" w:rsidRDefault="00310905" w:rsidP="00310905">
      <w:pPr>
        <w:shd w:val="clear" w:color="auto" w:fill="FFFFFF"/>
        <w:spacing w:line="240" w:lineRule="auto"/>
        <w:rPr>
          <w:rFonts w:ascii="Helvetica" w:eastAsia="Times New Roman" w:hAnsi="Helvetica" w:cs="Helvetica"/>
          <w:color w:val="555555"/>
          <w:sz w:val="27"/>
          <w:szCs w:val="27"/>
        </w:rPr>
      </w:pPr>
      <w:r w:rsidRPr="00310905">
        <w:rPr>
          <w:rFonts w:ascii="Helvetica" w:eastAsia="Times New Roman" w:hAnsi="Helvetica" w:cs="Helvetica"/>
          <w:b/>
          <w:bCs/>
          <w:color w:val="555555"/>
          <w:sz w:val="27"/>
          <w:szCs w:val="27"/>
        </w:rPr>
        <w:t>For High School Seniors</w:t>
      </w:r>
      <w:proofErr w:type="gramStart"/>
      <w:r w:rsidRPr="00310905">
        <w:rPr>
          <w:rFonts w:ascii="Helvetica" w:eastAsia="Times New Roman" w:hAnsi="Helvetica" w:cs="Helvetica"/>
          <w:b/>
          <w:bCs/>
          <w:color w:val="555555"/>
          <w:sz w:val="27"/>
          <w:szCs w:val="27"/>
        </w:rPr>
        <w:t>:</w:t>
      </w:r>
      <w:proofErr w:type="gramEnd"/>
      <w:r w:rsidRPr="00310905">
        <w:rPr>
          <w:rFonts w:ascii="Helvetica" w:eastAsia="Times New Roman" w:hAnsi="Helvetica" w:cs="Helvetica"/>
          <w:b/>
          <w:bCs/>
          <w:color w:val="555555"/>
          <w:sz w:val="27"/>
          <w:szCs w:val="27"/>
        </w:rPr>
        <w:br/>
      </w:r>
      <w:hyperlink r:id="rId4" w:history="1">
        <w:r w:rsidRPr="00310905">
          <w:rPr>
            <w:rFonts w:ascii="Helvetica" w:eastAsia="Times New Roman" w:hAnsi="Helvetica" w:cs="Helvetica"/>
            <w:color w:val="000000"/>
            <w:u w:val="single"/>
          </w:rPr>
          <w:t>http://www.goarmy.com/rotc/high-school-students/four-year-scholarship.html</w:t>
        </w:r>
      </w:hyperlink>
    </w:p>
    <w:p w:rsidR="006E48C3" w:rsidRDefault="004D0FEA"/>
    <w:p w:rsidR="00121C0E" w:rsidRPr="003521E4" w:rsidRDefault="00121C0E" w:rsidP="00121C0E">
      <w:pPr>
        <w:shd w:val="clear" w:color="auto" w:fill="FFFFFF"/>
        <w:spacing w:after="0" w:line="240" w:lineRule="auto"/>
        <w:outlineLvl w:val="2"/>
        <w:rPr>
          <w:rFonts w:ascii="Times New Roman" w:eastAsia="Times New Roman" w:hAnsi="Times New Roman" w:cs="Times New Roman"/>
          <w:color w:val="444444"/>
          <w:sz w:val="36"/>
          <w:szCs w:val="36"/>
        </w:rPr>
      </w:pPr>
      <w:r w:rsidRPr="003521E4">
        <w:rPr>
          <w:rFonts w:ascii="Times New Roman" w:eastAsia="Times New Roman" w:hAnsi="Times New Roman" w:cs="Times New Roman"/>
          <w:color w:val="444444"/>
          <w:sz w:val="36"/>
          <w:szCs w:val="36"/>
        </w:rPr>
        <w:t>Contact Information</w:t>
      </w:r>
    </w:p>
    <w:p w:rsidR="003120F8" w:rsidRPr="003521E4" w:rsidRDefault="003120F8" w:rsidP="00121C0E">
      <w:pPr>
        <w:shd w:val="clear" w:color="auto" w:fill="FFFFFF"/>
        <w:spacing w:after="0" w:line="240" w:lineRule="auto"/>
        <w:outlineLvl w:val="2"/>
        <w:rPr>
          <w:rFonts w:ascii="Helvetica" w:eastAsia="Times New Roman" w:hAnsi="Helvetica" w:cs="Helvetica"/>
          <w:color w:val="555555"/>
        </w:rPr>
      </w:pPr>
      <w:r w:rsidRPr="003521E4">
        <w:rPr>
          <w:rFonts w:ascii="Helvetica" w:eastAsia="Times New Roman" w:hAnsi="Helvetica" w:cs="Helvetica"/>
          <w:color w:val="555555"/>
        </w:rPr>
        <w:t xml:space="preserve">Mr. Lee E. Rodriguez Sr. </w:t>
      </w:r>
    </w:p>
    <w:p w:rsidR="00121C0E" w:rsidRPr="003521E4" w:rsidRDefault="003120F8" w:rsidP="00121C0E">
      <w:pPr>
        <w:shd w:val="clear" w:color="auto" w:fill="FFFFFF"/>
        <w:spacing w:after="0" w:line="240" w:lineRule="auto"/>
        <w:outlineLvl w:val="2"/>
        <w:rPr>
          <w:rFonts w:ascii="Helvetica" w:eastAsia="Times New Roman" w:hAnsi="Helvetica" w:cs="Helvetica"/>
          <w:color w:val="555555"/>
        </w:rPr>
      </w:pPr>
      <w:r w:rsidRPr="003521E4">
        <w:rPr>
          <w:rFonts w:ascii="Helvetica" w:eastAsia="Times New Roman" w:hAnsi="Helvetica" w:cs="Helvetica"/>
          <w:color w:val="555555"/>
        </w:rPr>
        <w:t>314-935-5521</w:t>
      </w:r>
    </w:p>
    <w:p w:rsidR="003120F8" w:rsidRPr="003521E4" w:rsidRDefault="003120F8" w:rsidP="00121C0E">
      <w:pPr>
        <w:shd w:val="clear" w:color="auto" w:fill="FFFFFF"/>
        <w:spacing w:after="0" w:line="240" w:lineRule="auto"/>
        <w:outlineLvl w:val="2"/>
        <w:rPr>
          <w:rFonts w:ascii="Helvetica" w:eastAsia="Times New Roman" w:hAnsi="Helvetica" w:cs="Helvetica"/>
          <w:color w:val="555555"/>
        </w:rPr>
      </w:pPr>
      <w:hyperlink r:id="rId5" w:history="1">
        <w:r w:rsidRPr="003521E4">
          <w:rPr>
            <w:rStyle w:val="Hyperlink"/>
            <w:rFonts w:ascii="Helvetica" w:eastAsia="Times New Roman" w:hAnsi="Helvetica" w:cs="Helvetica"/>
          </w:rPr>
          <w:t>Lee.e.rodriguez@wustl.edu</w:t>
        </w:r>
      </w:hyperlink>
    </w:p>
    <w:p w:rsidR="003120F8" w:rsidRDefault="003120F8" w:rsidP="00121C0E">
      <w:pPr>
        <w:shd w:val="clear" w:color="auto" w:fill="FFFFFF"/>
        <w:spacing w:after="0" w:line="240" w:lineRule="auto"/>
        <w:outlineLvl w:val="2"/>
        <w:rPr>
          <w:rFonts w:ascii="Helvetica" w:eastAsia="Times New Roman" w:hAnsi="Helvetica" w:cs="Helvetica"/>
          <w:color w:val="555555"/>
          <w:sz w:val="27"/>
          <w:szCs w:val="27"/>
        </w:rPr>
      </w:pPr>
    </w:p>
    <w:p w:rsidR="003120F8" w:rsidRPr="003521E4" w:rsidRDefault="003120F8" w:rsidP="00121C0E">
      <w:pPr>
        <w:shd w:val="clear" w:color="auto" w:fill="FFFFFF"/>
        <w:spacing w:after="0" w:line="240" w:lineRule="auto"/>
        <w:outlineLvl w:val="2"/>
        <w:rPr>
          <w:rFonts w:ascii="Helvetica" w:eastAsia="Times New Roman" w:hAnsi="Helvetica" w:cs="Helvetica"/>
          <w:color w:val="555555"/>
        </w:rPr>
      </w:pPr>
      <w:r w:rsidRPr="003521E4">
        <w:rPr>
          <w:rFonts w:ascii="Helvetica" w:eastAsia="Times New Roman" w:hAnsi="Helvetica" w:cs="Helvetica"/>
          <w:color w:val="555555"/>
        </w:rPr>
        <w:t>Gateway Battalion Army ROTC Webpage</w:t>
      </w:r>
    </w:p>
    <w:p w:rsidR="00121C0E" w:rsidRPr="003521E4" w:rsidRDefault="003120F8">
      <w:pPr>
        <w:rPr>
          <w:rFonts w:ascii="Helvetica" w:eastAsia="Times New Roman" w:hAnsi="Helvetica" w:cs="Helvetica"/>
          <w:color w:val="555555"/>
        </w:rPr>
      </w:pPr>
      <w:hyperlink r:id="rId6" w:history="1">
        <w:r w:rsidRPr="003521E4">
          <w:rPr>
            <w:rStyle w:val="Hyperlink"/>
            <w:rFonts w:ascii="Helvetica" w:eastAsia="Times New Roman" w:hAnsi="Helvetica" w:cs="Helvetica"/>
          </w:rPr>
          <w:t>https://rotc.wustl.edu/</w:t>
        </w:r>
      </w:hyperlink>
    </w:p>
    <w:p w:rsidR="003120F8" w:rsidRDefault="003120F8" w:rsidP="003120F8">
      <w:pPr>
        <w:shd w:val="clear" w:color="auto" w:fill="FFFFFF"/>
        <w:spacing w:after="0" w:line="240" w:lineRule="auto"/>
        <w:outlineLvl w:val="2"/>
        <w:rPr>
          <w:rFonts w:ascii="Helvetica" w:eastAsia="Times New Roman" w:hAnsi="Helvetica" w:cs="Helvetica"/>
          <w:color w:val="555555"/>
          <w:sz w:val="27"/>
          <w:szCs w:val="27"/>
        </w:rPr>
      </w:pPr>
    </w:p>
    <w:p w:rsidR="003120F8" w:rsidRPr="003521E4" w:rsidRDefault="003120F8" w:rsidP="003120F8">
      <w:pPr>
        <w:shd w:val="clear" w:color="auto" w:fill="FFFFFF"/>
        <w:spacing w:after="0" w:line="240" w:lineRule="auto"/>
        <w:outlineLvl w:val="2"/>
        <w:rPr>
          <w:rFonts w:ascii="Helvetica" w:eastAsia="Times New Roman" w:hAnsi="Helvetica" w:cs="Helvetica"/>
          <w:color w:val="555555"/>
        </w:rPr>
      </w:pPr>
      <w:r w:rsidRPr="003521E4">
        <w:rPr>
          <w:rFonts w:ascii="Helvetica" w:eastAsia="Times New Roman" w:hAnsi="Helvetica" w:cs="Helvetica"/>
          <w:color w:val="555555"/>
        </w:rPr>
        <w:t>Gateway Battalion Army ROTC</w:t>
      </w:r>
      <w:r w:rsidRPr="003521E4">
        <w:rPr>
          <w:rFonts w:ascii="Helvetica" w:eastAsia="Times New Roman" w:hAnsi="Helvetica" w:cs="Helvetica"/>
          <w:color w:val="555555"/>
        </w:rPr>
        <w:t xml:space="preserve"> Facebook</w:t>
      </w:r>
    </w:p>
    <w:p w:rsidR="003120F8" w:rsidRPr="003521E4" w:rsidRDefault="003120F8" w:rsidP="003120F8">
      <w:pPr>
        <w:shd w:val="clear" w:color="auto" w:fill="FFFFFF"/>
        <w:spacing w:after="0" w:line="240" w:lineRule="auto"/>
        <w:outlineLvl w:val="2"/>
        <w:rPr>
          <w:rFonts w:ascii="Helvetica" w:eastAsia="Times New Roman" w:hAnsi="Helvetica" w:cs="Helvetica"/>
          <w:color w:val="555555"/>
        </w:rPr>
      </w:pPr>
      <w:hyperlink r:id="rId7" w:history="1">
        <w:r w:rsidRPr="003521E4">
          <w:rPr>
            <w:rStyle w:val="Hyperlink"/>
            <w:rFonts w:ascii="Helvetica" w:eastAsia="Times New Roman" w:hAnsi="Helvetica" w:cs="Helvetica"/>
          </w:rPr>
          <w:t>https://www.facebook.com/GatewayROTC</w:t>
        </w:r>
      </w:hyperlink>
    </w:p>
    <w:p w:rsidR="003120F8" w:rsidRDefault="003120F8" w:rsidP="003120F8">
      <w:pPr>
        <w:shd w:val="clear" w:color="auto" w:fill="FFFFFF"/>
        <w:spacing w:after="0" w:line="240" w:lineRule="auto"/>
        <w:outlineLvl w:val="2"/>
        <w:rPr>
          <w:rFonts w:ascii="Helvetica" w:eastAsia="Times New Roman" w:hAnsi="Helvetica" w:cs="Helvetica"/>
          <w:color w:val="555555"/>
          <w:sz w:val="27"/>
          <w:szCs w:val="27"/>
        </w:rPr>
      </w:pPr>
    </w:p>
    <w:p w:rsidR="003120F8" w:rsidRPr="003521E4" w:rsidRDefault="003120F8" w:rsidP="003120F8">
      <w:pPr>
        <w:shd w:val="clear" w:color="auto" w:fill="FFFFFF"/>
        <w:spacing w:after="0" w:line="240" w:lineRule="auto"/>
        <w:outlineLvl w:val="2"/>
        <w:rPr>
          <w:rFonts w:ascii="Helvetica" w:eastAsia="Times New Roman" w:hAnsi="Helvetica" w:cs="Helvetica"/>
          <w:color w:val="555555"/>
        </w:rPr>
      </w:pPr>
      <w:r w:rsidRPr="003521E4">
        <w:rPr>
          <w:rFonts w:ascii="Helvetica" w:eastAsia="Times New Roman" w:hAnsi="Helvetica" w:cs="Helvetica"/>
          <w:color w:val="555555"/>
        </w:rPr>
        <w:t xml:space="preserve">Gateway Battalion Army ROTC </w:t>
      </w:r>
      <w:proofErr w:type="spellStart"/>
      <w:r w:rsidRPr="003521E4">
        <w:rPr>
          <w:rFonts w:ascii="Helvetica" w:eastAsia="Times New Roman" w:hAnsi="Helvetica" w:cs="Helvetica"/>
          <w:color w:val="555555"/>
        </w:rPr>
        <w:t>GoArmy</w:t>
      </w:r>
      <w:r w:rsidR="003521E4" w:rsidRPr="003521E4">
        <w:rPr>
          <w:rFonts w:ascii="Helvetica" w:eastAsia="Times New Roman" w:hAnsi="Helvetica" w:cs="Helvetica"/>
          <w:color w:val="555555"/>
        </w:rPr>
        <w:t>ROTC</w:t>
      </w:r>
      <w:proofErr w:type="spellEnd"/>
      <w:r w:rsidR="003521E4" w:rsidRPr="003521E4">
        <w:rPr>
          <w:rFonts w:ascii="Helvetica" w:eastAsia="Times New Roman" w:hAnsi="Helvetica" w:cs="Helvetica"/>
          <w:color w:val="555555"/>
        </w:rPr>
        <w:t xml:space="preserve"> webpage</w:t>
      </w:r>
    </w:p>
    <w:p w:rsidR="003120F8" w:rsidRDefault="003521E4" w:rsidP="003521E4">
      <w:pPr>
        <w:shd w:val="clear" w:color="auto" w:fill="FFFFFF"/>
        <w:spacing w:after="0" w:line="240" w:lineRule="auto"/>
        <w:outlineLvl w:val="2"/>
      </w:pPr>
      <w:hyperlink r:id="rId8" w:history="1">
        <w:r w:rsidRPr="003521E4">
          <w:rPr>
            <w:rStyle w:val="Hyperlink"/>
            <w:rFonts w:ascii="Helvetica" w:eastAsia="Times New Roman" w:hAnsi="Helvetica" w:cs="Helvetica"/>
          </w:rPr>
          <w:t>https://www.goarmy.com/rotc/find-schools.MO-.results.html</w:t>
        </w:r>
      </w:hyperlink>
    </w:p>
    <w:sectPr w:rsidR="003120F8" w:rsidSect="003521E4">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05"/>
    <w:rsid w:val="00121C0E"/>
    <w:rsid w:val="00310905"/>
    <w:rsid w:val="003120F8"/>
    <w:rsid w:val="003521E4"/>
    <w:rsid w:val="004D0FEA"/>
    <w:rsid w:val="00A254C7"/>
    <w:rsid w:val="00E409EB"/>
    <w:rsid w:val="00E4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D530"/>
  <w15:chartTrackingRefBased/>
  <w15:docId w15:val="{66E9FDAC-1A74-433D-B60E-879271A9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14422">
      <w:bodyDiv w:val="1"/>
      <w:marLeft w:val="0"/>
      <w:marRight w:val="0"/>
      <w:marTop w:val="0"/>
      <w:marBottom w:val="0"/>
      <w:divBdr>
        <w:top w:val="none" w:sz="0" w:space="0" w:color="auto"/>
        <w:left w:val="none" w:sz="0" w:space="0" w:color="auto"/>
        <w:bottom w:val="none" w:sz="0" w:space="0" w:color="auto"/>
        <w:right w:val="none" w:sz="0" w:space="0" w:color="auto"/>
      </w:divBdr>
      <w:divsChild>
        <w:div w:id="1305886373">
          <w:marLeft w:val="0"/>
          <w:marRight w:val="0"/>
          <w:marTop w:val="0"/>
          <w:marBottom w:val="0"/>
          <w:divBdr>
            <w:top w:val="none" w:sz="0" w:space="0" w:color="auto"/>
            <w:left w:val="none" w:sz="0" w:space="0" w:color="auto"/>
            <w:bottom w:val="none" w:sz="0" w:space="0" w:color="auto"/>
            <w:right w:val="none" w:sz="0" w:space="0" w:color="auto"/>
          </w:divBdr>
          <w:divsChild>
            <w:div w:id="557865633">
              <w:marLeft w:val="0"/>
              <w:marRight w:val="0"/>
              <w:marTop w:val="0"/>
              <w:marBottom w:val="0"/>
              <w:divBdr>
                <w:top w:val="none" w:sz="0" w:space="0" w:color="auto"/>
                <w:left w:val="none" w:sz="0" w:space="0" w:color="auto"/>
                <w:bottom w:val="none" w:sz="0" w:space="0" w:color="auto"/>
                <w:right w:val="none" w:sz="0" w:space="0" w:color="auto"/>
              </w:divBdr>
            </w:div>
            <w:div w:id="244147206">
              <w:marLeft w:val="0"/>
              <w:marRight w:val="0"/>
              <w:marTop w:val="0"/>
              <w:marBottom w:val="0"/>
              <w:divBdr>
                <w:top w:val="none" w:sz="0" w:space="0" w:color="auto"/>
                <w:left w:val="none" w:sz="0" w:space="0" w:color="auto"/>
                <w:bottom w:val="none" w:sz="0" w:space="0" w:color="auto"/>
                <w:right w:val="none" w:sz="0" w:space="0" w:color="auto"/>
              </w:divBdr>
              <w:divsChild>
                <w:div w:id="1846283132">
                  <w:marLeft w:val="0"/>
                  <w:marRight w:val="0"/>
                  <w:marTop w:val="0"/>
                  <w:marBottom w:val="0"/>
                  <w:divBdr>
                    <w:top w:val="none" w:sz="0" w:space="0" w:color="auto"/>
                    <w:left w:val="none" w:sz="0" w:space="0" w:color="auto"/>
                    <w:bottom w:val="none" w:sz="0" w:space="0" w:color="auto"/>
                    <w:right w:val="none" w:sz="0" w:space="0" w:color="auto"/>
                  </w:divBdr>
                  <w:divsChild>
                    <w:div w:id="1154906867">
                      <w:marLeft w:val="0"/>
                      <w:marRight w:val="0"/>
                      <w:marTop w:val="0"/>
                      <w:marBottom w:val="0"/>
                      <w:divBdr>
                        <w:top w:val="none" w:sz="0" w:space="0" w:color="auto"/>
                        <w:left w:val="none" w:sz="0" w:space="0" w:color="auto"/>
                        <w:bottom w:val="none" w:sz="0" w:space="0" w:color="auto"/>
                        <w:right w:val="none" w:sz="0" w:space="0" w:color="auto"/>
                      </w:divBdr>
                      <w:divsChild>
                        <w:div w:id="105198821">
                          <w:marLeft w:val="0"/>
                          <w:marRight w:val="0"/>
                          <w:marTop w:val="0"/>
                          <w:marBottom w:val="375"/>
                          <w:divBdr>
                            <w:top w:val="none" w:sz="0" w:space="0" w:color="auto"/>
                            <w:left w:val="none" w:sz="0" w:space="0" w:color="auto"/>
                            <w:bottom w:val="none" w:sz="0" w:space="0" w:color="auto"/>
                            <w:right w:val="none" w:sz="0" w:space="0" w:color="auto"/>
                          </w:divBdr>
                          <w:divsChild>
                            <w:div w:id="1525171892">
                              <w:marLeft w:val="0"/>
                              <w:marRight w:val="0"/>
                              <w:marTop w:val="0"/>
                              <w:marBottom w:val="0"/>
                              <w:divBdr>
                                <w:top w:val="none" w:sz="0" w:space="0" w:color="auto"/>
                                <w:left w:val="none" w:sz="0" w:space="0" w:color="auto"/>
                                <w:bottom w:val="none" w:sz="0" w:space="0" w:color="auto"/>
                                <w:right w:val="none" w:sz="0" w:space="0" w:color="auto"/>
                              </w:divBdr>
                              <w:divsChild>
                                <w:div w:id="1296716901">
                                  <w:marLeft w:val="0"/>
                                  <w:marRight w:val="0"/>
                                  <w:marTop w:val="0"/>
                                  <w:marBottom w:val="0"/>
                                  <w:divBdr>
                                    <w:top w:val="none" w:sz="0" w:space="0" w:color="auto"/>
                                    <w:left w:val="none" w:sz="0" w:space="0" w:color="auto"/>
                                    <w:bottom w:val="none" w:sz="0" w:space="0" w:color="auto"/>
                                    <w:right w:val="none" w:sz="0" w:space="0" w:color="auto"/>
                                  </w:divBdr>
                                  <w:divsChild>
                                    <w:div w:id="2070229037">
                                      <w:marLeft w:val="0"/>
                                      <w:marRight w:val="0"/>
                                      <w:marTop w:val="0"/>
                                      <w:marBottom w:val="0"/>
                                      <w:divBdr>
                                        <w:top w:val="none" w:sz="0" w:space="0" w:color="auto"/>
                                        <w:left w:val="none" w:sz="0" w:space="0" w:color="auto"/>
                                        <w:bottom w:val="none" w:sz="0" w:space="0" w:color="auto"/>
                                        <w:right w:val="none" w:sz="0" w:space="0" w:color="auto"/>
                                      </w:divBdr>
                                      <w:divsChild>
                                        <w:div w:id="1407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army.com/rotc/find-schools.MO-.results.html" TargetMode="External"/><Relationship Id="rId3" Type="http://schemas.openxmlformats.org/officeDocument/2006/relationships/webSettings" Target="webSettings.xml"/><Relationship Id="rId7" Type="http://schemas.openxmlformats.org/officeDocument/2006/relationships/hyperlink" Target="https://www.facebook.com/GatewayROT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tc.wustl.edu/" TargetMode="External"/><Relationship Id="rId5" Type="http://schemas.openxmlformats.org/officeDocument/2006/relationships/hyperlink" Target="mailto:Lee.e.rodriguez@wustl.edu" TargetMode="External"/><Relationship Id="rId10" Type="http://schemas.openxmlformats.org/officeDocument/2006/relationships/theme" Target="theme/theme1.xml"/><Relationship Id="rId4" Type="http://schemas.openxmlformats.org/officeDocument/2006/relationships/hyperlink" Target="http://www.goarmy.com/rotc/high-school-students/four-year-scholarship.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Lee</dc:creator>
  <cp:keywords/>
  <dc:description/>
  <cp:lastModifiedBy>Rodriguez, Lee</cp:lastModifiedBy>
  <cp:revision>2</cp:revision>
  <dcterms:created xsi:type="dcterms:W3CDTF">2021-06-29T16:35:00Z</dcterms:created>
  <dcterms:modified xsi:type="dcterms:W3CDTF">2021-06-29T17:18:00Z</dcterms:modified>
</cp:coreProperties>
</file>